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4" w:rsidRDefault="00EC0E24" w:rsidP="00EC0E24">
      <w:pPr>
        <w:widowControl w:val="0"/>
        <w:adjustRightInd/>
        <w:snapToGrid/>
        <w:spacing w:after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案例报告</w:t>
      </w:r>
    </w:p>
    <w:p w:rsidR="00EC0E24" w:rsidRDefault="00EC0E24" w:rsidP="00EC0E24">
      <w:pPr>
        <w:widowControl w:val="0"/>
        <w:adjustRightInd/>
        <w:snapToGrid/>
        <w:spacing w:after="0"/>
        <w:rPr>
          <w:rFonts w:ascii="宋体" w:hAnsi="宋体" w:cs="宋体"/>
          <w:color w:val="000000"/>
          <w:sz w:val="18"/>
          <w:szCs w:val="18"/>
        </w:rPr>
      </w:pP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一、一般情况：</w:t>
      </w:r>
    </w:p>
    <w:p w:rsidR="00EC0E24" w:rsidRDefault="00EC0E24" w:rsidP="00EC0E24">
      <w:pPr>
        <w:ind w:firstLineChars="200" w:firstLine="440"/>
        <w:rPr>
          <w:szCs w:val="21"/>
        </w:rPr>
      </w:pP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二、来诊原因及现病史</w:t>
      </w:r>
      <w:r>
        <w:rPr>
          <w:rFonts w:hint="eastAsia"/>
          <w:b/>
          <w:sz w:val="21"/>
          <w:szCs w:val="21"/>
        </w:rPr>
        <w:t>\</w:t>
      </w:r>
      <w:r>
        <w:rPr>
          <w:rFonts w:hint="eastAsia"/>
          <w:b/>
          <w:sz w:val="21"/>
          <w:szCs w:val="21"/>
        </w:rPr>
        <w:t>心理困扰及寻求专业帮助的历史和过程</w:t>
      </w:r>
      <w:r>
        <w:rPr>
          <w:rFonts w:hint="eastAsia"/>
          <w:b/>
          <w:sz w:val="21"/>
          <w:szCs w:val="21"/>
        </w:rPr>
        <w:t>:</w:t>
      </w:r>
    </w:p>
    <w:p w:rsidR="00EC0E24" w:rsidRDefault="00EC0E24" w:rsidP="00EC0E2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在怎样的背景情况下经过怎样的途径前来咨询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治疗，对来访者的第一印象如何？</w:t>
      </w:r>
    </w:p>
    <w:p w:rsidR="00EC0E24" w:rsidRDefault="00EC0E24" w:rsidP="00EC0E24">
      <w:pPr>
        <w:widowControl w:val="0"/>
        <w:adjustRightInd/>
        <w:snapToGrid/>
        <w:spacing w:after="0"/>
        <w:ind w:firstLineChars="200" w:firstLine="440"/>
        <w:rPr>
          <w:szCs w:val="21"/>
        </w:rPr>
      </w:pPr>
    </w:p>
    <w:p w:rsidR="00EC0E24" w:rsidRDefault="00EC0E24" w:rsidP="00EC0E2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来访者心理困扰与痛苦感及相关的症状、行为从何时开始，怎样发展和变化？来访者自己努力改变的过程如何？</w:t>
      </w:r>
    </w:p>
    <w:p w:rsidR="00EC0E24" w:rsidRDefault="00EC0E24" w:rsidP="00EC0E24">
      <w:pPr>
        <w:ind w:firstLineChars="198" w:firstLine="416"/>
        <w:rPr>
          <w:sz w:val="21"/>
          <w:szCs w:val="21"/>
        </w:rPr>
      </w:pPr>
    </w:p>
    <w:p w:rsidR="00EC0E24" w:rsidRDefault="00EC0E24" w:rsidP="00EC0E2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来访者如何寻求帮助、治疗的过程如何？</w:t>
      </w:r>
    </w:p>
    <w:p w:rsidR="00EC0E24" w:rsidRDefault="00EC0E24" w:rsidP="00EC0E24">
      <w:pPr>
        <w:ind w:firstLineChars="198" w:firstLine="436"/>
        <w:rPr>
          <w:szCs w:val="21"/>
        </w:rPr>
      </w:pP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三、生活史概括：简介重要的亲密关系人物，包括抚养人、与重要抚养人的关系、对重要抚养人的评价，重要的童年、青少年期的心理创伤体验，以及成年后的婚恋关系、人际关系的状况、困难等。</w:t>
      </w:r>
    </w:p>
    <w:p w:rsidR="00EC0E24" w:rsidRDefault="00EC0E24" w:rsidP="00EC0E24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重要关系人</w:t>
      </w:r>
    </w:p>
    <w:p w:rsidR="00EC0E24" w:rsidRDefault="00EC0E24" w:rsidP="00EC0E24">
      <w:pPr>
        <w:widowControl w:val="0"/>
        <w:adjustRightInd/>
        <w:snapToGrid/>
        <w:spacing w:after="0"/>
        <w:ind w:firstLineChars="200" w:firstLine="420"/>
        <w:rPr>
          <w:szCs w:val="21"/>
        </w:rPr>
      </w:pPr>
      <w:r>
        <w:rPr>
          <w:rFonts w:hint="eastAsia"/>
          <w:sz w:val="21"/>
          <w:szCs w:val="21"/>
        </w:rPr>
        <w:t xml:space="preserve">    </w:t>
      </w:r>
    </w:p>
    <w:p w:rsidR="00EC0E24" w:rsidRDefault="00EC0E24" w:rsidP="00EC0E24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成长经历</w:t>
      </w:r>
    </w:p>
    <w:p w:rsidR="00EC0E24" w:rsidRDefault="00EC0E24" w:rsidP="00EC0E24">
      <w:pPr>
        <w:widowControl w:val="0"/>
        <w:adjustRightInd/>
        <w:snapToGrid/>
        <w:spacing w:after="0"/>
        <w:ind w:firstLineChars="200" w:firstLine="440"/>
        <w:rPr>
          <w:szCs w:val="21"/>
        </w:rPr>
      </w:pPr>
    </w:p>
    <w:p w:rsidR="00EC0E24" w:rsidRDefault="00EC0E24" w:rsidP="00EC0E24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人际关系</w:t>
      </w:r>
    </w:p>
    <w:p w:rsidR="00EC0E24" w:rsidRDefault="00EC0E24" w:rsidP="00EC0E24">
      <w:pPr>
        <w:widowControl w:val="0"/>
        <w:adjustRightInd/>
        <w:snapToGrid/>
        <w:spacing w:after="0"/>
        <w:ind w:leftChars="114" w:left="251" w:firstLineChars="200" w:firstLine="420"/>
        <w:rPr>
          <w:sz w:val="21"/>
          <w:szCs w:val="21"/>
        </w:rPr>
      </w:pPr>
    </w:p>
    <w:p w:rsidR="00EC0E24" w:rsidRDefault="00EC0E24" w:rsidP="00EC0E24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治疗设置简介：地点、收费、总次数、每次咨询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治疗的时间，每月频次，咨询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治疗期间的设置变化等。</w:t>
      </w: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五、咨询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治疗过程：</w:t>
      </w: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</w:p>
    <w:p w:rsidR="00EC0E24" w:rsidRDefault="00EC0E24" w:rsidP="00EC0E24">
      <w:pPr>
        <w:widowControl w:val="0"/>
        <w:adjustRightInd/>
        <w:snapToGrid/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六、咨询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治疗师对来访者的理解及分析：对来访者的动力性诊断，包括人格发展水平、主要的防御机制、重要的客体关系等，治疗中移情与反移情的描述是重点内容。非精神分析取向背景的咨询师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治疗师可按照自身原有知识体系阐述。</w:t>
      </w:r>
    </w:p>
    <w:p w:rsidR="00655564" w:rsidRDefault="00655564"/>
    <w:sectPr w:rsidR="00655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64" w:rsidRDefault="00655564" w:rsidP="00EC0E24">
      <w:pPr>
        <w:spacing w:after="0"/>
      </w:pPr>
      <w:r>
        <w:separator/>
      </w:r>
    </w:p>
  </w:endnote>
  <w:endnote w:type="continuationSeparator" w:id="1">
    <w:p w:rsidR="00655564" w:rsidRDefault="00655564" w:rsidP="00EC0E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64" w:rsidRDefault="00655564" w:rsidP="00EC0E24">
      <w:pPr>
        <w:spacing w:after="0"/>
      </w:pPr>
      <w:r>
        <w:separator/>
      </w:r>
    </w:p>
  </w:footnote>
  <w:footnote w:type="continuationSeparator" w:id="1">
    <w:p w:rsidR="00655564" w:rsidRDefault="00655564" w:rsidP="00EC0E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 w:rsidP="00EC0E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4" w:rsidRDefault="00EC0E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C811E6"/>
    <w:multiLevelType w:val="multilevel"/>
    <w:tmpl w:val="38C811E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94643B"/>
    <w:multiLevelType w:val="singleLevel"/>
    <w:tmpl w:val="5694643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24"/>
    <w:rsid w:val="00655564"/>
    <w:rsid w:val="00E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4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E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E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2016-07-12T05:33:00Z</dcterms:created>
  <dcterms:modified xsi:type="dcterms:W3CDTF">2016-07-12T05:34:00Z</dcterms:modified>
</cp:coreProperties>
</file>